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D6E2B" w14:textId="69DD7807" w:rsidR="00B12A87" w:rsidRPr="006E44C6" w:rsidRDefault="006E44C6" w:rsidP="004A5E60">
      <w:pPr>
        <w:spacing w:line="276" w:lineRule="auto"/>
        <w:ind w:firstLineChars="200" w:firstLine="420"/>
        <w:rPr>
          <w:rFonts w:hint="eastAsia"/>
        </w:rPr>
      </w:pPr>
      <w:r w:rsidRPr="006E44C6">
        <w:rPr>
          <w:rFonts w:hint="eastAsia"/>
        </w:rPr>
        <w:t>广东省</w:t>
      </w:r>
      <w:proofErr w:type="gramStart"/>
      <w:r w:rsidRPr="006E44C6">
        <w:rPr>
          <w:rFonts w:hint="eastAsia"/>
        </w:rPr>
        <w:t>人社厅官网</w:t>
      </w:r>
      <w:proofErr w:type="gramEnd"/>
      <w:r w:rsidRPr="006E44C6">
        <w:rPr>
          <w:rFonts w:hint="eastAsia"/>
        </w:rPr>
        <w:t>公布的广东省</w:t>
      </w:r>
      <w:proofErr w:type="gramStart"/>
      <w:r w:rsidRPr="006E44C6">
        <w:rPr>
          <w:rFonts w:hint="eastAsia"/>
        </w:rPr>
        <w:t>人社厅</w:t>
      </w:r>
      <w:proofErr w:type="gramEnd"/>
      <w:r w:rsidRPr="006E44C6">
        <w:rPr>
          <w:rFonts w:hint="eastAsia"/>
        </w:rPr>
        <w:t>、财政厅《关于失业保险支持参保职工提升职业技能有关问题的通知》显示，参加失业保险的企业职工可申领最高2000元的技能提升补贴。</w:t>
      </w:r>
    </w:p>
    <w:p w14:paraId="4530FD9A" w14:textId="09362629" w:rsidR="006E44C6" w:rsidRPr="004A5E60" w:rsidRDefault="00B12A87" w:rsidP="004A5E60">
      <w:pPr>
        <w:pStyle w:val="1"/>
        <w:spacing w:line="276" w:lineRule="auto"/>
        <w:rPr>
          <w:rFonts w:hint="eastAsia"/>
          <w:sz w:val="21"/>
          <w:szCs w:val="21"/>
        </w:rPr>
      </w:pPr>
      <w:r w:rsidRPr="004A5E60">
        <w:rPr>
          <w:rFonts w:hint="eastAsia"/>
          <w:sz w:val="21"/>
          <w:szCs w:val="21"/>
        </w:rPr>
        <w:t>一、</w:t>
      </w:r>
      <w:r w:rsidR="006E44C6" w:rsidRPr="004A5E60">
        <w:rPr>
          <w:sz w:val="21"/>
          <w:szCs w:val="21"/>
        </w:rPr>
        <w:t>补贴对象</w:t>
      </w:r>
    </w:p>
    <w:p w14:paraId="762B824F" w14:textId="705288A5" w:rsidR="006E44C6" w:rsidRPr="006E44C6" w:rsidRDefault="006E44C6" w:rsidP="004A5E60">
      <w:pPr>
        <w:spacing w:line="276" w:lineRule="auto"/>
        <w:rPr>
          <w:rFonts w:hint="eastAsia"/>
        </w:rPr>
      </w:pPr>
      <w:r w:rsidRPr="006E44C6">
        <w:rPr>
          <w:rFonts w:hint="eastAsia"/>
        </w:rPr>
        <w:t>必须是企业在职职工。在广州参加了失业保险的机关事业单位、个体工商户、民办非企业单位、无营业执照的派驻机构等不属于企业的单位职工，不属于领取失业保险技能提升补贴范围。</w:t>
      </w:r>
    </w:p>
    <w:p w14:paraId="2DF1C67C" w14:textId="0C2090E3" w:rsidR="006E44C6" w:rsidRPr="006E44C6" w:rsidRDefault="00B12A87" w:rsidP="004A5E60">
      <w:pPr>
        <w:pStyle w:val="1"/>
        <w:spacing w:line="276" w:lineRule="auto"/>
        <w:rPr>
          <w:rFonts w:hint="eastAsia"/>
          <w:sz w:val="21"/>
          <w:szCs w:val="21"/>
        </w:rPr>
      </w:pPr>
      <w:r w:rsidRPr="004A5E60">
        <w:rPr>
          <w:rFonts w:hint="eastAsia"/>
          <w:sz w:val="21"/>
          <w:szCs w:val="21"/>
        </w:rPr>
        <w:t>二、</w:t>
      </w:r>
      <w:r w:rsidR="006E44C6" w:rsidRPr="006E44C6">
        <w:rPr>
          <w:sz w:val="21"/>
          <w:szCs w:val="21"/>
        </w:rPr>
        <w:t>补贴标准</w:t>
      </w:r>
    </w:p>
    <w:p w14:paraId="2F585A31" w14:textId="77777777" w:rsidR="006E44C6" w:rsidRPr="006E44C6" w:rsidRDefault="006E44C6" w:rsidP="004A5E60">
      <w:pPr>
        <w:spacing w:line="276" w:lineRule="auto"/>
        <w:rPr>
          <w:rFonts w:hint="eastAsia"/>
        </w:rPr>
      </w:pPr>
      <w:r w:rsidRPr="006E44C6">
        <w:rPr>
          <w:rFonts w:hint="eastAsia"/>
        </w:rPr>
        <w:t>补贴标准是多少呢？根据政策，一般</w:t>
      </w:r>
      <w:r w:rsidRPr="006E44C6">
        <w:rPr>
          <w:rFonts w:hint="eastAsia"/>
          <w:b/>
          <w:bCs/>
          <w:color w:val="FF0000"/>
        </w:rPr>
        <w:t>职业资格证书或职业技能等级证书</w:t>
      </w:r>
      <w:r w:rsidRPr="006E44C6">
        <w:rPr>
          <w:rFonts w:hint="eastAsia"/>
        </w:rPr>
        <w:t>按照</w:t>
      </w:r>
      <w:r w:rsidRPr="006E44C6">
        <w:rPr>
          <w:rFonts w:hint="eastAsia"/>
          <w:b/>
          <w:bCs/>
        </w:rPr>
        <w:t>初级（五级）1000 元、中级（四级）1500 元、高级（三级）2000 元</w:t>
      </w:r>
      <w:r w:rsidRPr="006E44C6">
        <w:rPr>
          <w:rFonts w:hint="eastAsia"/>
        </w:rPr>
        <w:t>的补贴标准执行。</w:t>
      </w:r>
    </w:p>
    <w:p w14:paraId="793F2E0A" w14:textId="2951158F" w:rsidR="006E44C6" w:rsidRPr="006E44C6" w:rsidRDefault="006E44C6" w:rsidP="004A5E60">
      <w:pPr>
        <w:spacing w:line="276" w:lineRule="auto"/>
        <w:rPr>
          <w:rFonts w:hint="eastAsia"/>
        </w:rPr>
      </w:pPr>
      <w:r w:rsidRPr="006E44C6">
        <w:rPr>
          <w:rFonts w:hint="eastAsia"/>
        </w:rPr>
        <w:t>省劳动力技能培训已开展的职业（工种）且有明确的补贴标准的，按该补贴标准执行（现行目录中的补贴标准主要分为A类和B类，补贴标准600元-3300元不等）。</w:t>
      </w:r>
    </w:p>
    <w:p w14:paraId="3C1C0FAF" w14:textId="281886AF" w:rsidR="006E44C6" w:rsidRPr="006E44C6" w:rsidRDefault="00B12A87" w:rsidP="004A5E60">
      <w:pPr>
        <w:pStyle w:val="1"/>
        <w:spacing w:line="276" w:lineRule="auto"/>
        <w:rPr>
          <w:rFonts w:hint="eastAsia"/>
          <w:sz w:val="21"/>
          <w:szCs w:val="21"/>
        </w:rPr>
      </w:pPr>
      <w:r w:rsidRPr="004A5E60">
        <w:rPr>
          <w:rFonts w:hint="eastAsia"/>
          <w:sz w:val="21"/>
          <w:szCs w:val="21"/>
        </w:rPr>
        <w:t>三、</w:t>
      </w:r>
      <w:r w:rsidR="006E44C6" w:rsidRPr="006E44C6">
        <w:rPr>
          <w:sz w:val="21"/>
          <w:szCs w:val="21"/>
        </w:rPr>
        <w:t>申领条件</w:t>
      </w:r>
    </w:p>
    <w:p w14:paraId="792D0C1D" w14:textId="68B72FA5" w:rsidR="004A5E60" w:rsidRDefault="006E44C6" w:rsidP="004A5E60">
      <w:pPr>
        <w:pStyle w:val="a5"/>
        <w:numPr>
          <w:ilvl w:val="0"/>
          <w:numId w:val="1"/>
        </w:numPr>
        <w:spacing w:line="276" w:lineRule="auto"/>
        <w:ind w:firstLineChars="0"/>
      </w:pPr>
      <w:r w:rsidRPr="006E44C6">
        <w:rPr>
          <w:rFonts w:hint="eastAsia"/>
        </w:rPr>
        <w:t>依法在广州正在</w:t>
      </w:r>
      <w:r w:rsidRPr="004A5E60">
        <w:rPr>
          <w:rFonts w:hint="eastAsia"/>
          <w:b/>
          <w:bCs/>
          <w:color w:val="FF0000"/>
        </w:rPr>
        <w:t>参加失业保险并累计缴费（含异地转入）36个月（含36个月）以上</w:t>
      </w:r>
      <w:r w:rsidRPr="006E44C6">
        <w:rPr>
          <w:rFonts w:hint="eastAsia"/>
        </w:rPr>
        <w:t>的企业在职职工（从2019年1月1日至2020年12月31日，</w:t>
      </w:r>
      <w:r w:rsidRPr="008E0DD9">
        <w:rPr>
          <w:rFonts w:hint="eastAsia"/>
          <w:b/>
          <w:bCs/>
        </w:rPr>
        <w:t>放宽至参加失业保险12个月以上</w:t>
      </w:r>
      <w:r w:rsidRPr="006E44C6">
        <w:rPr>
          <w:rFonts w:hint="eastAsia"/>
        </w:rPr>
        <w:t>的企业在职职工）；</w:t>
      </w:r>
    </w:p>
    <w:p w14:paraId="60339FC9" w14:textId="19188AAA" w:rsidR="00B12A87" w:rsidRPr="006E44C6" w:rsidRDefault="006E44C6" w:rsidP="004A5E60">
      <w:pPr>
        <w:pStyle w:val="a5"/>
        <w:numPr>
          <w:ilvl w:val="0"/>
          <w:numId w:val="1"/>
        </w:numPr>
        <w:spacing w:line="276" w:lineRule="auto"/>
        <w:ind w:firstLineChars="0"/>
        <w:rPr>
          <w:rFonts w:hint="eastAsia"/>
        </w:rPr>
      </w:pPr>
      <w:r w:rsidRPr="006E44C6">
        <w:rPr>
          <w:rFonts w:hint="eastAsia"/>
        </w:rPr>
        <w:t>自</w:t>
      </w:r>
      <w:r w:rsidRPr="004A5E60">
        <w:rPr>
          <w:rFonts w:hint="eastAsia"/>
          <w:b/>
          <w:bCs/>
          <w:color w:val="FF0000"/>
        </w:rPr>
        <w:t>2017年1月1日起</w:t>
      </w:r>
      <w:r w:rsidRPr="006E44C6">
        <w:rPr>
          <w:rFonts w:hint="eastAsia"/>
        </w:rPr>
        <w:t>取得</w:t>
      </w:r>
      <w:r w:rsidRPr="004A5E60">
        <w:rPr>
          <w:rFonts w:hint="eastAsia"/>
          <w:b/>
          <w:bCs/>
          <w:color w:val="FF0000"/>
        </w:rPr>
        <w:t>国家公布的职业（工种）目录</w:t>
      </w:r>
      <w:r w:rsidRPr="006E44C6">
        <w:rPr>
          <w:rFonts w:hint="eastAsia"/>
        </w:rPr>
        <w:t>范围内的初级（五级）、中级（四级）、高级（三级）技能类职业资格证书或职业技能等级证书的。</w:t>
      </w:r>
    </w:p>
    <w:p w14:paraId="3C710C76" w14:textId="0BC63C76" w:rsidR="006E44C6" w:rsidRPr="006E44C6" w:rsidRDefault="00B12A87" w:rsidP="004A5E60">
      <w:pPr>
        <w:pStyle w:val="1"/>
        <w:spacing w:line="276" w:lineRule="auto"/>
        <w:rPr>
          <w:rFonts w:hint="eastAsia"/>
          <w:sz w:val="21"/>
          <w:szCs w:val="21"/>
        </w:rPr>
      </w:pPr>
      <w:r w:rsidRPr="004A5E60">
        <w:rPr>
          <w:rFonts w:hint="eastAsia"/>
          <w:sz w:val="21"/>
          <w:szCs w:val="21"/>
        </w:rPr>
        <w:t>四、</w:t>
      </w:r>
      <w:r w:rsidR="006E44C6" w:rsidRPr="006E44C6">
        <w:rPr>
          <w:sz w:val="21"/>
          <w:szCs w:val="21"/>
        </w:rPr>
        <w:t>申领时间</w:t>
      </w:r>
    </w:p>
    <w:p w14:paraId="79250FE8" w14:textId="68CF1AFB" w:rsidR="00B12A87" w:rsidRPr="006E44C6" w:rsidRDefault="006E44C6" w:rsidP="004A5E60">
      <w:pPr>
        <w:spacing w:line="276" w:lineRule="auto"/>
        <w:rPr>
          <w:rFonts w:hint="eastAsia"/>
        </w:rPr>
      </w:pPr>
      <w:r w:rsidRPr="006E44C6">
        <w:rPr>
          <w:rFonts w:hint="eastAsia"/>
        </w:rPr>
        <w:t>职工应当在职业资格证书或职业技能等级证书核发之日起12个月内提交申请（2017年1月1日至2018年12月31日取得规定职业资格证书，申领失业保险技能提升补贴时</w:t>
      </w:r>
      <w:proofErr w:type="gramStart"/>
      <w:r w:rsidRPr="006E44C6">
        <w:rPr>
          <w:rFonts w:hint="eastAsia"/>
        </w:rPr>
        <w:t>距取得</w:t>
      </w:r>
      <w:proofErr w:type="gramEnd"/>
      <w:r w:rsidRPr="006E44C6">
        <w:rPr>
          <w:rFonts w:hint="eastAsia"/>
        </w:rPr>
        <w:t>证书时间已超过12个月的参保企业职工，可于2019年12月31日前申领补贴）</w:t>
      </w:r>
    </w:p>
    <w:p w14:paraId="2A46BB78" w14:textId="39C53EE1" w:rsidR="006E44C6" w:rsidRPr="006E44C6" w:rsidRDefault="00B12A87" w:rsidP="004A5E60">
      <w:pPr>
        <w:pStyle w:val="1"/>
        <w:spacing w:line="276" w:lineRule="auto"/>
        <w:rPr>
          <w:rFonts w:hint="eastAsia"/>
          <w:sz w:val="21"/>
          <w:szCs w:val="21"/>
        </w:rPr>
      </w:pPr>
      <w:r w:rsidRPr="004A5E60">
        <w:rPr>
          <w:rFonts w:hint="eastAsia"/>
          <w:sz w:val="21"/>
          <w:szCs w:val="21"/>
        </w:rPr>
        <w:t>五、</w:t>
      </w:r>
      <w:r w:rsidR="006E44C6" w:rsidRPr="006E44C6">
        <w:rPr>
          <w:sz w:val="21"/>
          <w:szCs w:val="21"/>
        </w:rPr>
        <w:t>何时发放</w:t>
      </w:r>
    </w:p>
    <w:p w14:paraId="74678BF2" w14:textId="4E8C46C7" w:rsidR="006E44C6" w:rsidRPr="006E44C6" w:rsidRDefault="006E44C6" w:rsidP="008E0DD9">
      <w:pPr>
        <w:spacing w:line="276" w:lineRule="auto"/>
        <w:ind w:firstLineChars="200" w:firstLine="420"/>
        <w:rPr>
          <w:rFonts w:hint="eastAsia"/>
        </w:rPr>
      </w:pPr>
      <w:r w:rsidRPr="006E44C6">
        <w:rPr>
          <w:rFonts w:hint="eastAsia"/>
        </w:rPr>
        <w:t>为确保领取失业保险技能提升补贴的职工名单和补贴金额充分接受社会监督，经审核确定补贴企业名单和补贴金额后，在广东省人力资源和社会保障厅网上服务平台公示相关信息，公示期为7个自然日。</w:t>
      </w:r>
    </w:p>
    <w:p w14:paraId="4370BD6C" w14:textId="77777777" w:rsidR="006E44C6" w:rsidRPr="006E44C6" w:rsidRDefault="006E44C6" w:rsidP="008E0DD9">
      <w:pPr>
        <w:spacing w:line="276" w:lineRule="auto"/>
        <w:ind w:firstLineChars="200" w:firstLine="420"/>
        <w:rPr>
          <w:rFonts w:hint="eastAsia"/>
        </w:rPr>
      </w:pPr>
      <w:r w:rsidRPr="006E44C6">
        <w:rPr>
          <w:rFonts w:hint="eastAsia"/>
        </w:rPr>
        <w:t>公示期结束，对公示无异议的名单，由各区社保经办机构在每月最后一个工作日进行拨付管理生成拨付数据，通过支付接口由我市社保系统将技能提升补贴一次性发放</w:t>
      </w:r>
      <w:proofErr w:type="gramStart"/>
      <w:r w:rsidRPr="006E44C6">
        <w:rPr>
          <w:rFonts w:hint="eastAsia"/>
        </w:rPr>
        <w:t>至职工</w:t>
      </w:r>
      <w:proofErr w:type="gramEnd"/>
      <w:r w:rsidRPr="006E44C6">
        <w:rPr>
          <w:rFonts w:hint="eastAsia"/>
        </w:rPr>
        <w:t>申请时填报的银行账户。若因账号原因导致到账不成功，本次申请信息将无效，需重新申请。</w:t>
      </w:r>
    </w:p>
    <w:p w14:paraId="571FB179" w14:textId="77777777" w:rsidR="006E44C6" w:rsidRPr="006E44C6" w:rsidRDefault="006E44C6" w:rsidP="004A5E60">
      <w:pPr>
        <w:spacing w:line="276" w:lineRule="auto"/>
        <w:rPr>
          <w:rFonts w:hint="eastAsia"/>
        </w:rPr>
      </w:pPr>
    </w:p>
    <w:p w14:paraId="6D2915AA" w14:textId="1FF1AB3F" w:rsidR="006E44C6" w:rsidRPr="006E44C6" w:rsidRDefault="00B12A87" w:rsidP="004A5E60">
      <w:pPr>
        <w:pStyle w:val="1"/>
        <w:spacing w:line="276" w:lineRule="auto"/>
        <w:rPr>
          <w:rFonts w:hint="eastAsia"/>
          <w:sz w:val="21"/>
          <w:szCs w:val="21"/>
        </w:rPr>
      </w:pPr>
      <w:r w:rsidRPr="004A5E60">
        <w:rPr>
          <w:rFonts w:hint="eastAsia"/>
          <w:sz w:val="21"/>
          <w:szCs w:val="21"/>
        </w:rPr>
        <w:lastRenderedPageBreak/>
        <w:t>六、</w:t>
      </w:r>
      <w:r w:rsidR="006E44C6" w:rsidRPr="006E44C6">
        <w:rPr>
          <w:sz w:val="21"/>
          <w:szCs w:val="21"/>
        </w:rPr>
        <w:t>申领方式</w:t>
      </w:r>
    </w:p>
    <w:p w14:paraId="0D6D6628" w14:textId="6C4AEC51" w:rsidR="006E44C6" w:rsidRPr="006E44C6" w:rsidRDefault="006E44C6" w:rsidP="004A5E60">
      <w:pPr>
        <w:spacing w:line="276" w:lineRule="auto"/>
        <w:rPr>
          <w:rFonts w:hint="eastAsia"/>
        </w:rPr>
      </w:pPr>
      <w:r w:rsidRPr="006E44C6">
        <w:rPr>
          <w:rFonts w:hint="eastAsia"/>
        </w:rPr>
        <w:t>现在已经实现全流程网上申领。申领者可下载“广东人社”APP进行申领,或登录广东省人力资源和社会保障厅网上服务平台申领。</w:t>
      </w:r>
    </w:p>
    <w:p w14:paraId="424EBB91" w14:textId="2C80DD2D" w:rsidR="006E44C6" w:rsidRPr="004A5E60" w:rsidRDefault="00B12A87" w:rsidP="004A5E60">
      <w:pPr>
        <w:pStyle w:val="1"/>
        <w:spacing w:line="276" w:lineRule="auto"/>
        <w:rPr>
          <w:sz w:val="21"/>
          <w:szCs w:val="21"/>
        </w:rPr>
      </w:pPr>
      <w:r w:rsidRPr="004A5E60">
        <w:rPr>
          <w:rFonts w:hint="eastAsia"/>
          <w:sz w:val="21"/>
          <w:szCs w:val="21"/>
        </w:rPr>
        <w:t>七、</w:t>
      </w:r>
      <w:r w:rsidR="006E44C6" w:rsidRPr="006E44C6">
        <w:rPr>
          <w:sz w:val="21"/>
          <w:szCs w:val="21"/>
        </w:rPr>
        <w:t>申领流程</w:t>
      </w:r>
    </w:p>
    <w:p w14:paraId="66B1E0F6" w14:textId="0DE2DCCB" w:rsidR="00B12A87" w:rsidRPr="006E44C6" w:rsidRDefault="00B12A87" w:rsidP="004A5E60">
      <w:pPr>
        <w:spacing w:line="276" w:lineRule="auto"/>
        <w:rPr>
          <w:rFonts w:hint="eastAsia"/>
        </w:rPr>
      </w:pPr>
      <w:r w:rsidRPr="00B12A87">
        <w:rPr>
          <w:noProof/>
        </w:rPr>
        <w:drawing>
          <wp:inline distT="0" distB="0" distL="0" distR="0" wp14:anchorId="7CD9F05A" wp14:editId="3C010328">
            <wp:extent cx="4870450" cy="3816350"/>
            <wp:effectExtent l="0" t="0" r="6350" b="0"/>
            <wp:docPr id="7" name="图片 7" descr="C:\Users\GALLIE~1\AppData\Local\Temp\15601372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GALLIE~1\AppData\Local\Temp\156013728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0" cy="3816350"/>
                    </a:xfrm>
                    <a:prstGeom prst="rect">
                      <a:avLst/>
                    </a:prstGeom>
                    <a:noFill/>
                    <a:ln>
                      <a:noFill/>
                    </a:ln>
                  </pic:spPr>
                </pic:pic>
              </a:graphicData>
            </a:graphic>
          </wp:inline>
        </w:drawing>
      </w:r>
    </w:p>
    <w:p w14:paraId="4D9F2F97" w14:textId="1158D72A" w:rsidR="006E44C6" w:rsidRPr="006E44C6" w:rsidRDefault="00B12A87" w:rsidP="008E0DD9">
      <w:pPr>
        <w:pStyle w:val="1"/>
        <w:spacing w:line="276" w:lineRule="auto"/>
        <w:rPr>
          <w:rFonts w:hint="eastAsia"/>
          <w:sz w:val="21"/>
          <w:szCs w:val="21"/>
        </w:rPr>
      </w:pPr>
      <w:r w:rsidRPr="004A5E60">
        <w:rPr>
          <w:rFonts w:hint="eastAsia"/>
          <w:sz w:val="21"/>
          <w:szCs w:val="21"/>
        </w:rPr>
        <w:t>八、</w:t>
      </w:r>
      <w:r w:rsidR="006E44C6" w:rsidRPr="006E44C6">
        <w:rPr>
          <w:sz w:val="21"/>
          <w:szCs w:val="21"/>
        </w:rPr>
        <w:t>注意事项</w:t>
      </w:r>
      <w:bookmarkStart w:id="0" w:name="_GoBack"/>
      <w:bookmarkEnd w:id="0"/>
    </w:p>
    <w:p w14:paraId="6EF192A3" w14:textId="77777777" w:rsidR="006E44C6" w:rsidRPr="006E44C6" w:rsidRDefault="006E44C6" w:rsidP="004A5E60">
      <w:pPr>
        <w:spacing w:line="276" w:lineRule="auto"/>
        <w:rPr>
          <w:rFonts w:hint="eastAsia"/>
        </w:rPr>
      </w:pPr>
      <w:r w:rsidRPr="006E44C6">
        <w:rPr>
          <w:rFonts w:hint="eastAsia"/>
        </w:rPr>
        <w:t>1. 同一职业（工种）、同一等级的证书，只能申领一次补贴，不能多地、多次申领。</w:t>
      </w:r>
    </w:p>
    <w:p w14:paraId="44936ECD" w14:textId="77777777" w:rsidR="006E44C6" w:rsidRPr="006E44C6" w:rsidRDefault="006E44C6" w:rsidP="004A5E60">
      <w:pPr>
        <w:spacing w:line="276" w:lineRule="auto"/>
        <w:rPr>
          <w:rFonts w:hint="eastAsia"/>
        </w:rPr>
      </w:pPr>
    </w:p>
    <w:p w14:paraId="670E846A" w14:textId="46102983" w:rsidR="006E44C6" w:rsidRDefault="006E44C6" w:rsidP="004A5E60">
      <w:pPr>
        <w:spacing w:line="276" w:lineRule="auto"/>
      </w:pPr>
      <w:r w:rsidRPr="006E44C6">
        <w:rPr>
          <w:rFonts w:hint="eastAsia"/>
        </w:rPr>
        <w:t>2. 证书的种类，必须符合国家公布的职业（工种）目录。</w:t>
      </w:r>
    </w:p>
    <w:p w14:paraId="75155F87" w14:textId="2DBE1BAF" w:rsidR="00BC2302" w:rsidRDefault="00BC2302" w:rsidP="004A5E60">
      <w:pPr>
        <w:spacing w:line="276" w:lineRule="auto"/>
      </w:pPr>
      <w:r>
        <w:rPr>
          <w:noProof/>
        </w:rPr>
        <w:drawing>
          <wp:inline distT="0" distB="0" distL="0" distR="0" wp14:anchorId="6DFFF064" wp14:editId="4AD0223B">
            <wp:extent cx="5274310" cy="122872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1228725"/>
                    </a:xfrm>
                    <a:prstGeom prst="rect">
                      <a:avLst/>
                    </a:prstGeom>
                  </pic:spPr>
                </pic:pic>
              </a:graphicData>
            </a:graphic>
          </wp:inline>
        </w:drawing>
      </w:r>
    </w:p>
    <w:p w14:paraId="7138D1C7" w14:textId="5321F54B" w:rsidR="00BC2302" w:rsidRPr="006E44C6" w:rsidRDefault="00BC2302" w:rsidP="004A5E60">
      <w:pPr>
        <w:spacing w:line="276" w:lineRule="auto"/>
        <w:rPr>
          <w:rFonts w:hint="eastAsia"/>
          <w:sz w:val="18"/>
          <w:szCs w:val="18"/>
        </w:rPr>
      </w:pPr>
      <w:r w:rsidRPr="00BC2302">
        <w:rPr>
          <w:rFonts w:hint="eastAsia"/>
          <w:sz w:val="18"/>
          <w:szCs w:val="18"/>
        </w:rPr>
        <w:t>来源：</w:t>
      </w:r>
      <w:hyperlink r:id="rId7" w:history="1">
        <w:r w:rsidRPr="00BC2302">
          <w:rPr>
            <w:rStyle w:val="a3"/>
            <w:sz w:val="18"/>
            <w:szCs w:val="18"/>
          </w:rPr>
          <w:t>http://www.mohrss.gov.cn/SYrlzyhshbzb/SYgundongxinwen/201710/t20171024_280005.html</w:t>
        </w:r>
      </w:hyperlink>
    </w:p>
    <w:p w14:paraId="32FABD76" w14:textId="77777777" w:rsidR="006E44C6" w:rsidRPr="006E44C6" w:rsidRDefault="006E44C6" w:rsidP="004A5E60">
      <w:pPr>
        <w:spacing w:line="276" w:lineRule="auto"/>
        <w:rPr>
          <w:rFonts w:hint="eastAsia"/>
        </w:rPr>
      </w:pPr>
    </w:p>
    <w:p w14:paraId="5843215F" w14:textId="77777777" w:rsidR="006E44C6" w:rsidRPr="006E44C6" w:rsidRDefault="006E44C6" w:rsidP="004A5E60">
      <w:pPr>
        <w:spacing w:line="276" w:lineRule="auto"/>
        <w:rPr>
          <w:rFonts w:hint="eastAsia"/>
        </w:rPr>
      </w:pPr>
      <w:r w:rsidRPr="006E44C6">
        <w:rPr>
          <w:rFonts w:hint="eastAsia"/>
        </w:rPr>
        <w:lastRenderedPageBreak/>
        <w:t>3.个人证书已在官方网站登记可查：</w:t>
      </w:r>
    </w:p>
    <w:p w14:paraId="22641A9F" w14:textId="77777777" w:rsidR="006E44C6" w:rsidRPr="006E44C6" w:rsidRDefault="006E44C6" w:rsidP="004A5E60">
      <w:pPr>
        <w:spacing w:line="276" w:lineRule="auto"/>
        <w:rPr>
          <w:rFonts w:hint="eastAsia"/>
        </w:rPr>
      </w:pPr>
      <w:r w:rsidRPr="006E44C6">
        <w:rPr>
          <w:rFonts w:hint="eastAsia"/>
        </w:rPr>
        <w:t>国家职业资格证书全国联网查询系统（http://zscx.osta.org.cn/）或广东省职业技能服务指导中心官网（http://www.gdhrss.gov.cn/gdosta/）。</w:t>
      </w:r>
    </w:p>
    <w:p w14:paraId="755E08D2" w14:textId="77777777" w:rsidR="006E44C6" w:rsidRPr="006E44C6" w:rsidRDefault="006E44C6" w:rsidP="004A5E60">
      <w:pPr>
        <w:spacing w:line="276" w:lineRule="auto"/>
        <w:rPr>
          <w:rFonts w:hint="eastAsia"/>
        </w:rPr>
      </w:pPr>
    </w:p>
    <w:p w14:paraId="33854FEF" w14:textId="77777777" w:rsidR="006E44C6" w:rsidRPr="006E44C6" w:rsidRDefault="006E44C6" w:rsidP="004A5E60">
      <w:pPr>
        <w:spacing w:line="276" w:lineRule="auto"/>
        <w:rPr>
          <w:rFonts w:hint="eastAsia"/>
        </w:rPr>
      </w:pPr>
      <w:r w:rsidRPr="006E44C6">
        <w:rPr>
          <w:rFonts w:hint="eastAsia"/>
        </w:rPr>
        <w:t>4.常见问题解答手册及详细申领操作指引，可登陆广州市人力资源和社会保障局官方网站“政民互动”栏目进行查阅。详情可咨询广州市政府服务热线12345。</w:t>
      </w:r>
    </w:p>
    <w:p w14:paraId="36469462" w14:textId="77777777" w:rsidR="00C84AAA" w:rsidRPr="006E44C6" w:rsidRDefault="00C84AAA" w:rsidP="004A5E60">
      <w:pPr>
        <w:spacing w:line="276" w:lineRule="auto"/>
      </w:pPr>
    </w:p>
    <w:sectPr w:rsidR="00C84AAA" w:rsidRPr="006E44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F14DD"/>
    <w:multiLevelType w:val="hybridMultilevel"/>
    <w:tmpl w:val="3EBCFF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39"/>
    <w:rsid w:val="004A5E60"/>
    <w:rsid w:val="006E44C6"/>
    <w:rsid w:val="00786CAB"/>
    <w:rsid w:val="00890B38"/>
    <w:rsid w:val="008E0DD9"/>
    <w:rsid w:val="00B12A87"/>
    <w:rsid w:val="00B62F39"/>
    <w:rsid w:val="00BC2302"/>
    <w:rsid w:val="00C84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4A43"/>
  <w15:chartTrackingRefBased/>
  <w15:docId w15:val="{03DDF962-D1E2-4BDB-ABAA-91944E98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A5E60"/>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302"/>
    <w:rPr>
      <w:color w:val="0563C1" w:themeColor="hyperlink"/>
      <w:u w:val="single"/>
    </w:rPr>
  </w:style>
  <w:style w:type="character" w:styleId="a4">
    <w:name w:val="Unresolved Mention"/>
    <w:basedOn w:val="a0"/>
    <w:uiPriority w:val="99"/>
    <w:semiHidden/>
    <w:unhideWhenUsed/>
    <w:rsid w:val="00BC2302"/>
    <w:rPr>
      <w:color w:val="605E5C"/>
      <w:shd w:val="clear" w:color="auto" w:fill="E1DFDD"/>
    </w:rPr>
  </w:style>
  <w:style w:type="character" w:customStyle="1" w:styleId="10">
    <w:name w:val="标题 1 字符"/>
    <w:basedOn w:val="a0"/>
    <w:link w:val="1"/>
    <w:uiPriority w:val="9"/>
    <w:rsid w:val="004A5E60"/>
    <w:rPr>
      <w:b/>
      <w:bCs/>
      <w:kern w:val="44"/>
      <w:sz w:val="44"/>
      <w:szCs w:val="44"/>
    </w:rPr>
  </w:style>
  <w:style w:type="paragraph" w:styleId="a5">
    <w:name w:val="List Paragraph"/>
    <w:basedOn w:val="a"/>
    <w:uiPriority w:val="34"/>
    <w:qFormat/>
    <w:rsid w:val="004A5E6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647316">
      <w:bodyDiv w:val="1"/>
      <w:marLeft w:val="0"/>
      <w:marRight w:val="0"/>
      <w:marTop w:val="0"/>
      <w:marBottom w:val="0"/>
      <w:divBdr>
        <w:top w:val="none" w:sz="0" w:space="0" w:color="auto"/>
        <w:left w:val="none" w:sz="0" w:space="0" w:color="auto"/>
        <w:bottom w:val="none" w:sz="0" w:space="0" w:color="auto"/>
        <w:right w:val="none" w:sz="0" w:space="0" w:color="auto"/>
      </w:divBdr>
    </w:div>
    <w:div w:id="1101804491">
      <w:bodyDiv w:val="1"/>
      <w:marLeft w:val="0"/>
      <w:marRight w:val="0"/>
      <w:marTop w:val="0"/>
      <w:marBottom w:val="0"/>
      <w:divBdr>
        <w:top w:val="none" w:sz="0" w:space="0" w:color="auto"/>
        <w:left w:val="none" w:sz="0" w:space="0" w:color="auto"/>
        <w:bottom w:val="none" w:sz="0" w:space="0" w:color="auto"/>
        <w:right w:val="none" w:sz="0" w:space="0" w:color="auto"/>
      </w:divBdr>
    </w:div>
    <w:div w:id="1900627857">
      <w:bodyDiv w:val="1"/>
      <w:marLeft w:val="0"/>
      <w:marRight w:val="0"/>
      <w:marTop w:val="0"/>
      <w:marBottom w:val="0"/>
      <w:divBdr>
        <w:top w:val="none" w:sz="0" w:space="0" w:color="auto"/>
        <w:left w:val="none" w:sz="0" w:space="0" w:color="auto"/>
        <w:bottom w:val="none" w:sz="0" w:space="0" w:color="auto"/>
        <w:right w:val="none" w:sz="0" w:space="0" w:color="auto"/>
      </w:divBdr>
    </w:div>
    <w:div w:id="20878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hrss.gov.cn/SYrlzyhshbzb/SYgundongxinwen/201710/t20171024_2800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 困困</dc:creator>
  <cp:keywords/>
  <dc:description/>
  <cp:lastModifiedBy>钟 困困</cp:lastModifiedBy>
  <cp:revision>31</cp:revision>
  <dcterms:created xsi:type="dcterms:W3CDTF">2019-06-10T02:43:00Z</dcterms:created>
  <dcterms:modified xsi:type="dcterms:W3CDTF">2019-06-10T03:58:00Z</dcterms:modified>
</cp:coreProperties>
</file>